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72FEE9A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54826" w:rsidRPr="00E54826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E54826" w:rsidRDefault="009B60C5" w:rsidP="0075328A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0C31C68B" w:rsidR="0075328A" w:rsidRPr="00E54826" w:rsidRDefault="00E17D4E" w:rsidP="00230905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  <w:shd w:val="clear" w:color="auto" w:fill="FFFFFF"/>
              </w:rPr>
              <w:t xml:space="preserve">Антимонопольное регулирование и </w:t>
            </w:r>
            <w:r w:rsidR="009F5209" w:rsidRPr="00E54826">
              <w:rPr>
                <w:b/>
                <w:sz w:val="24"/>
                <w:szCs w:val="24"/>
                <w:shd w:val="clear" w:color="auto" w:fill="FFFFFF"/>
              </w:rPr>
              <w:t>государственные</w:t>
            </w:r>
            <w:r w:rsidRPr="00E54826">
              <w:rPr>
                <w:b/>
                <w:sz w:val="24"/>
                <w:szCs w:val="24"/>
                <w:shd w:val="clear" w:color="auto" w:fill="FFFFFF"/>
              </w:rPr>
              <w:t xml:space="preserve"> закупк</w:t>
            </w:r>
            <w:r w:rsidR="009F5209" w:rsidRPr="00E54826">
              <w:rPr>
                <w:b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E54826" w:rsidRPr="00E54826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E54826" w:rsidRDefault="00A30025" w:rsidP="009B60C5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63F147A1" w:rsidR="00A30025" w:rsidRPr="00E54826" w:rsidRDefault="00A30025" w:rsidP="00A30025">
            <w:pPr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38.0</w:t>
            </w:r>
            <w:r w:rsidR="009F5209" w:rsidRPr="00E54826">
              <w:rPr>
                <w:sz w:val="24"/>
                <w:szCs w:val="24"/>
              </w:rPr>
              <w:t>4</w:t>
            </w:r>
            <w:r w:rsidR="008F5D03" w:rsidRPr="00E54826">
              <w:rPr>
                <w:sz w:val="24"/>
                <w:szCs w:val="24"/>
              </w:rPr>
              <w:t>.08</w:t>
            </w:r>
            <w:r w:rsidRPr="00E54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0F3F52B" w14:textId="0DC67ECC" w:rsidR="00A30025" w:rsidRPr="00E54826" w:rsidRDefault="008F5D03" w:rsidP="00230905">
            <w:pPr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Финансы и кредит</w:t>
            </w:r>
          </w:p>
        </w:tc>
      </w:tr>
      <w:tr w:rsidR="00E54826" w:rsidRPr="00E54826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E54826" w:rsidRDefault="009B60C5" w:rsidP="009B60C5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5224B198" w:rsidR="009B60C5" w:rsidRPr="00E54826" w:rsidRDefault="00602E74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</w:p>
        </w:tc>
      </w:tr>
      <w:tr w:rsidR="00E54826" w:rsidRPr="00E54826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E54826" w:rsidRDefault="00230905" w:rsidP="009B60C5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0B70EBCC" w:rsidR="00230905" w:rsidRPr="00E54826" w:rsidRDefault="008F5D03" w:rsidP="009B60C5">
            <w:pPr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4</w:t>
            </w:r>
            <w:r w:rsidR="00230905" w:rsidRPr="00E54826">
              <w:rPr>
                <w:sz w:val="24"/>
                <w:szCs w:val="24"/>
              </w:rPr>
              <w:t xml:space="preserve"> з.е.</w:t>
            </w:r>
          </w:p>
        </w:tc>
      </w:tr>
      <w:tr w:rsidR="00E54826" w:rsidRPr="00E54826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E54826" w:rsidRDefault="009B60C5" w:rsidP="009B60C5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4AD96B7F" w:rsidR="00230905" w:rsidRPr="00E54826" w:rsidRDefault="008F5D03" w:rsidP="00CF50E4">
            <w:pPr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Экзамен</w:t>
            </w:r>
          </w:p>
        </w:tc>
      </w:tr>
      <w:tr w:rsidR="00E54826" w:rsidRPr="00E54826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E54826" w:rsidRDefault="00CB2C49" w:rsidP="00CB2C49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3F0FB754" w:rsidR="00CB2C49" w:rsidRPr="00E54826" w:rsidRDefault="00E54826" w:rsidP="00CB2C49">
            <w:pPr>
              <w:rPr>
                <w:sz w:val="24"/>
                <w:szCs w:val="24"/>
                <w:highlight w:val="yellow"/>
              </w:rPr>
            </w:pPr>
            <w:r w:rsidRPr="00E54826">
              <w:rPr>
                <w:sz w:val="24"/>
                <w:szCs w:val="24"/>
              </w:rPr>
              <w:t>К</w:t>
            </w:r>
            <w:r w:rsidR="00CF50E4" w:rsidRPr="00E54826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E54826" w:rsidRPr="00E54826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E54826" w:rsidRDefault="00CB2C49" w:rsidP="00CB2C49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>Крат</w:t>
            </w:r>
            <w:r w:rsidR="00CF50E4" w:rsidRPr="00E54826">
              <w:rPr>
                <w:b/>
                <w:sz w:val="24"/>
                <w:szCs w:val="24"/>
              </w:rPr>
              <w:t>к</w:t>
            </w:r>
            <w:r w:rsidRPr="00E5482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91D35" w:rsidRPr="00E54826" w14:paraId="64985320" w14:textId="77777777" w:rsidTr="00CB2C49">
        <w:tc>
          <w:tcPr>
            <w:tcW w:w="10490" w:type="dxa"/>
            <w:gridSpan w:val="3"/>
          </w:tcPr>
          <w:p w14:paraId="0B2D5165" w14:textId="689F4C8B" w:rsidR="00591D35" w:rsidRPr="00591D35" w:rsidRDefault="00591D35" w:rsidP="00591D3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Тема 1. Антимонопольное регулирование: основные компоненты и концептуальные основы</w:t>
            </w:r>
          </w:p>
        </w:tc>
      </w:tr>
      <w:tr w:rsidR="00591D35" w:rsidRPr="00E54826" w14:paraId="6FA32358" w14:textId="77777777" w:rsidTr="00CB2C49">
        <w:tc>
          <w:tcPr>
            <w:tcW w:w="10490" w:type="dxa"/>
            <w:gridSpan w:val="3"/>
          </w:tcPr>
          <w:p w14:paraId="42B9DEBF" w14:textId="6F0A20DA" w:rsidR="00591D35" w:rsidRPr="00591D35" w:rsidRDefault="00591D35" w:rsidP="00591D3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Тема 2. Институты антимонопольной политики</w:t>
            </w:r>
          </w:p>
        </w:tc>
      </w:tr>
      <w:tr w:rsidR="00591D35" w:rsidRPr="00E54826" w14:paraId="0A5CA37A" w14:textId="77777777" w:rsidTr="00CB2C49">
        <w:tc>
          <w:tcPr>
            <w:tcW w:w="10490" w:type="dxa"/>
            <w:gridSpan w:val="3"/>
          </w:tcPr>
          <w:p w14:paraId="608FDEA1" w14:textId="4B26D41C" w:rsidR="00591D35" w:rsidRPr="00591D35" w:rsidRDefault="00591D35" w:rsidP="00591D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 xml:space="preserve">Тема 3. Экономическая теория поддержания и нарушения картельных соглашений </w:t>
            </w:r>
          </w:p>
        </w:tc>
      </w:tr>
      <w:tr w:rsidR="00591D35" w:rsidRPr="00E54826" w14:paraId="3525D23C" w14:textId="77777777" w:rsidTr="00CB2C49">
        <w:tc>
          <w:tcPr>
            <w:tcW w:w="10490" w:type="dxa"/>
            <w:gridSpan w:val="3"/>
          </w:tcPr>
          <w:p w14:paraId="1EF842C2" w14:textId="52967746" w:rsidR="00591D35" w:rsidRPr="00591D35" w:rsidRDefault="00591D35" w:rsidP="00591D3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Тема 4. Доминирующее положение и злоупотребление им</w:t>
            </w:r>
          </w:p>
        </w:tc>
      </w:tr>
      <w:tr w:rsidR="00591D35" w:rsidRPr="00E54826" w14:paraId="055854C7" w14:textId="77777777" w:rsidTr="00CB2C49">
        <w:tc>
          <w:tcPr>
            <w:tcW w:w="10490" w:type="dxa"/>
            <w:gridSpan w:val="3"/>
          </w:tcPr>
          <w:p w14:paraId="06FF25C3" w14:textId="235451E4" w:rsidR="00591D35" w:rsidRPr="00591D35" w:rsidRDefault="00591D35" w:rsidP="00591D3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Тема 5.  Антимонопольный контроль слияний</w:t>
            </w:r>
          </w:p>
        </w:tc>
      </w:tr>
      <w:tr w:rsidR="00591D35" w:rsidRPr="00E54826" w14:paraId="5E2E76EF" w14:textId="77777777" w:rsidTr="00CB2C49">
        <w:tc>
          <w:tcPr>
            <w:tcW w:w="10490" w:type="dxa"/>
            <w:gridSpan w:val="3"/>
          </w:tcPr>
          <w:p w14:paraId="28B90CD8" w14:textId="601E9273" w:rsidR="00591D35" w:rsidRPr="00591D35" w:rsidRDefault="00591D35" w:rsidP="00591D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Тема 6. Экономические и правовые основы организации закупок товаров, работ, услуг для обеспечения  государственных и муниципальных нужд</w:t>
            </w:r>
          </w:p>
        </w:tc>
      </w:tr>
      <w:tr w:rsidR="00591D35" w:rsidRPr="00E54826" w14:paraId="02042CC4" w14:textId="77777777" w:rsidTr="00CB2C49">
        <w:tc>
          <w:tcPr>
            <w:tcW w:w="10490" w:type="dxa"/>
            <w:gridSpan w:val="3"/>
          </w:tcPr>
          <w:p w14:paraId="37959F11" w14:textId="65D22CDC" w:rsidR="00591D35" w:rsidRPr="00591D35" w:rsidRDefault="00591D35" w:rsidP="00591D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Тема 7. Процедуры размещения государственных и муниципальных заказов</w:t>
            </w:r>
          </w:p>
        </w:tc>
      </w:tr>
      <w:tr w:rsidR="00591D35" w:rsidRPr="00E54826" w14:paraId="351D638D" w14:textId="77777777" w:rsidTr="00CB2C49">
        <w:tc>
          <w:tcPr>
            <w:tcW w:w="10490" w:type="dxa"/>
            <w:gridSpan w:val="3"/>
          </w:tcPr>
          <w:p w14:paraId="753609A8" w14:textId="3A77AAF1" w:rsidR="00591D35" w:rsidRPr="00591D35" w:rsidRDefault="00591D35" w:rsidP="00591D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Тема 8. Государственные и муниципальные контракты</w:t>
            </w:r>
          </w:p>
        </w:tc>
      </w:tr>
      <w:tr w:rsidR="00E54826" w:rsidRPr="00E54826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0646DD3D" w:rsidR="00CF50E4" w:rsidRPr="00E54826" w:rsidRDefault="008F5D03" w:rsidP="00CF50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91D35" w:rsidRPr="00E54826" w14:paraId="79C5B679" w14:textId="77777777" w:rsidTr="00CB2C49">
        <w:tc>
          <w:tcPr>
            <w:tcW w:w="10490" w:type="dxa"/>
            <w:gridSpan w:val="3"/>
          </w:tcPr>
          <w:p w14:paraId="14B2BAC3" w14:textId="77777777" w:rsidR="00591D35" w:rsidRPr="00591D35" w:rsidRDefault="00591D35" w:rsidP="00591D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591D35">
              <w:rPr>
                <w:b/>
                <w:sz w:val="24"/>
                <w:szCs w:val="24"/>
              </w:rPr>
              <w:t>Основная литература</w:t>
            </w:r>
          </w:p>
          <w:p w14:paraId="27B3922C" w14:textId="77777777" w:rsidR="00591D35" w:rsidRPr="00591D35" w:rsidRDefault="00591D35" w:rsidP="00591D3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91D35">
              <w:rPr>
                <w:color w:val="000000"/>
                <w:sz w:val="24"/>
                <w:szCs w:val="24"/>
              </w:rPr>
              <w:t>Пузыревский, С. А. Конкурентное право [Электронный ресурс] : учебник / С. А. Пузыревский, Д. А. Гаврилов, Д. И. Серегин ; отв. ред. С. А. Пузыревский ; Моск. гос. юрид. ун-т им. О. Е. Кутафина. - Москва : Норма: ИНФРА-М, 2019. - 416 с. </w:t>
            </w:r>
            <w:hyperlink r:id="rId8" w:tgtFrame="_blank" w:tooltip="читать полный текст" w:history="1">
              <w:r w:rsidRPr="00591D35">
                <w:rPr>
                  <w:rStyle w:val="aff2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14:paraId="2EFB78D4" w14:textId="77777777" w:rsidR="00591D35" w:rsidRPr="00591D35" w:rsidRDefault="00591D35" w:rsidP="00591D35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i/>
                <w:iCs/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Беляева, О. А. Торги: основы теории и проблемы практики [Электронный ресурс] : монография / О. А. Беляева. - Москва : ИНФРА-М: Институт законодательства и сравнительного правоведения при Правительстве РФ , 2015. - 250 с</w:t>
            </w:r>
            <w:r w:rsidRPr="00591D35">
              <w:rPr>
                <w:i/>
                <w:sz w:val="24"/>
                <w:szCs w:val="24"/>
              </w:rPr>
              <w:t xml:space="preserve">. </w:t>
            </w:r>
            <w:hyperlink r:id="rId9" w:history="1">
              <w:r w:rsidRPr="00591D35">
                <w:rPr>
                  <w:rStyle w:val="aff2"/>
                  <w:i/>
                  <w:sz w:val="24"/>
                  <w:szCs w:val="24"/>
                </w:rPr>
                <w:t>http://znanium.com/go.php?id=522055</w:t>
              </w:r>
            </w:hyperlink>
          </w:p>
          <w:p w14:paraId="00572480" w14:textId="77777777" w:rsidR="00591D35" w:rsidRPr="00591D35" w:rsidRDefault="00591D35" w:rsidP="00591D35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i/>
                <w:sz w:val="24"/>
                <w:szCs w:val="24"/>
              </w:rPr>
            </w:pPr>
            <w:r w:rsidRPr="00591D35">
              <w:rPr>
                <w:sz w:val="24"/>
                <w:szCs w:val="24"/>
              </w:rPr>
              <w:t>Ответственность за нарушения </w:t>
            </w:r>
            <w:r w:rsidRPr="00591D35">
              <w:rPr>
                <w:bCs/>
                <w:sz w:val="24"/>
                <w:szCs w:val="24"/>
              </w:rPr>
              <w:t>антимонопольн</w:t>
            </w:r>
            <w:r w:rsidRPr="00591D35">
              <w:rPr>
                <w:sz w:val="24"/>
                <w:szCs w:val="24"/>
              </w:rPr>
              <w:t>ого законодательства: проблемы теории и практики [Электронный ресурс] : монография / И. В. Башлаков-Николаев [и др.] ; отв. ред.: С. В. Максимов, С. А. Пузыревский ; Моск. гос. юрид. ун-т им. О. Е. Кутафина, Федер. антимонопол. служба , Ин-т государства и права РАН. - Москва : Норма: ИНФРА-М, 2019. - 144 с. </w:t>
            </w:r>
            <w:hyperlink r:id="rId10" w:history="1">
              <w:r w:rsidRPr="00591D35">
                <w:rPr>
                  <w:rStyle w:val="aff2"/>
                  <w:i/>
                  <w:sz w:val="24"/>
                  <w:szCs w:val="24"/>
                </w:rPr>
                <w:t>http://znanium.com/go.php?id=1000468</w:t>
              </w:r>
            </w:hyperlink>
            <w:r w:rsidRPr="00591D35">
              <w:rPr>
                <w:rStyle w:val="aff2"/>
                <w:i/>
                <w:sz w:val="24"/>
                <w:szCs w:val="24"/>
              </w:rPr>
              <w:t xml:space="preserve"> </w:t>
            </w:r>
          </w:p>
          <w:p w14:paraId="2A2000EB" w14:textId="77777777" w:rsidR="00591D35" w:rsidRPr="00591D35" w:rsidRDefault="00591D35" w:rsidP="00591D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1D3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28CFF69D" w14:textId="77777777" w:rsidR="00591D35" w:rsidRPr="00591D35" w:rsidRDefault="00591D35" w:rsidP="00591D35">
            <w:pPr>
              <w:pStyle w:val="a8"/>
              <w:numPr>
                <w:ilvl w:val="0"/>
                <w:numId w:val="44"/>
              </w:numPr>
              <w:ind w:left="0" w:firstLine="0"/>
              <w:jc w:val="both"/>
            </w:pPr>
            <w:r w:rsidRPr="00591D35">
              <w:t xml:space="preserve">Мамедова, Н. А. Общественный контроль в сфере государственных закупок: теоретические и практические основы [Электронный ресурс] : монография / Н. А. Мамедова, А. Н. Байкова. - 2-е изд., стер. - Москва : ИНФРА-М, 2016. - 312 с. </w:t>
            </w:r>
            <w:hyperlink r:id="rId11" w:history="1">
              <w:r w:rsidRPr="00591D35">
                <w:rPr>
                  <w:rStyle w:val="aff2"/>
                  <w:i/>
                  <w:iCs/>
                </w:rPr>
                <w:t>http://znanium.com/go.php?id=553265</w:t>
              </w:r>
            </w:hyperlink>
          </w:p>
          <w:p w14:paraId="4D34B296" w14:textId="77777777" w:rsidR="00591D35" w:rsidRPr="00591D35" w:rsidRDefault="00591D35" w:rsidP="00591D35">
            <w:pPr>
              <w:pStyle w:val="a8"/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591D35">
              <w:rPr>
                <w:color w:val="000000"/>
              </w:rPr>
              <w:t>Братановский, С. Н. Административно-правовое регулирование осуществления государственного контроля за соблюдением антимонопольного законодательства в Российской Федерации [Электронный ресурс] : монография / С. Н. Братановский, К. Л. Вознесенский. - Саратов : [б. и.], 2010. - 161 с. </w:t>
            </w:r>
            <w:hyperlink r:id="rId12" w:tgtFrame="_blank" w:tooltip="читать полный текст" w:history="1">
              <w:r w:rsidRPr="00591D35">
                <w:rPr>
                  <w:rStyle w:val="aff2"/>
                  <w:i/>
                  <w:iCs/>
                </w:rPr>
                <w:t>http://znanium.com/go.php?id=418385</w:t>
              </w:r>
            </w:hyperlink>
          </w:p>
          <w:p w14:paraId="735E0A80" w14:textId="35E40DB3" w:rsidR="00591D35" w:rsidRPr="00591D35" w:rsidRDefault="00591D35" w:rsidP="00591D35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bookmarkEnd w:id="0"/>
      <w:tr w:rsidR="00E54826" w:rsidRPr="00E54826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CF50E4" w:rsidRPr="00E54826" w:rsidRDefault="00CF50E4" w:rsidP="00CF50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54826" w:rsidRPr="00E54826" w14:paraId="1A6F6953" w14:textId="77777777" w:rsidTr="00CB2C49">
        <w:tc>
          <w:tcPr>
            <w:tcW w:w="10490" w:type="dxa"/>
            <w:gridSpan w:val="3"/>
          </w:tcPr>
          <w:p w14:paraId="226691E9" w14:textId="4087E618" w:rsidR="00CF50E4" w:rsidRPr="00E54826" w:rsidRDefault="00CF50E4" w:rsidP="00CF50E4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CF50E4" w:rsidRPr="00E54826" w:rsidRDefault="00CF50E4" w:rsidP="00CF50E4">
            <w:pPr>
              <w:jc w:val="both"/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7B3809F6" w14:textId="77777777" w:rsidR="00CF50E4" w:rsidRPr="00E54826" w:rsidRDefault="00CF50E4" w:rsidP="00CF50E4">
            <w:pPr>
              <w:jc w:val="both"/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2FE30E0A" w14:textId="77777777" w:rsidR="00CF50E4" w:rsidRPr="00E54826" w:rsidRDefault="00CF50E4" w:rsidP="00CF50E4">
            <w:pPr>
              <w:rPr>
                <w:b/>
                <w:sz w:val="24"/>
                <w:szCs w:val="24"/>
              </w:rPr>
            </w:pPr>
          </w:p>
          <w:p w14:paraId="349E7039" w14:textId="77777777" w:rsidR="00CF50E4" w:rsidRPr="00E54826" w:rsidRDefault="00CF50E4" w:rsidP="00CF50E4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CF50E4" w:rsidRPr="00E54826" w:rsidRDefault="00CF50E4" w:rsidP="00CF50E4">
            <w:pPr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Общего доступа</w:t>
            </w:r>
          </w:p>
          <w:p w14:paraId="758D8AC8" w14:textId="77777777" w:rsidR="00CF50E4" w:rsidRPr="00E54826" w:rsidRDefault="00CF50E4" w:rsidP="00CF50E4">
            <w:pPr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CF50E4" w:rsidRPr="00E54826" w:rsidRDefault="00CF50E4" w:rsidP="00CF50E4">
            <w:pPr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54826" w:rsidRPr="00E54826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79F6A637" w:rsidR="00CF50E4" w:rsidRPr="00E54826" w:rsidRDefault="00CF50E4" w:rsidP="00CF50E4">
            <w:pPr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54826" w:rsidRPr="00E54826" w14:paraId="3F001D53" w14:textId="77777777" w:rsidTr="00CB2C49">
        <w:tc>
          <w:tcPr>
            <w:tcW w:w="10490" w:type="dxa"/>
            <w:gridSpan w:val="3"/>
          </w:tcPr>
          <w:p w14:paraId="1CB0A03E" w14:textId="4B24FC34" w:rsidR="00CF50E4" w:rsidRPr="00E54826" w:rsidRDefault="00CF50E4" w:rsidP="00CF5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54826" w:rsidRPr="00E54826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BFCF2" w:rsidR="00CF50E4" w:rsidRPr="00E54826" w:rsidRDefault="00CF50E4" w:rsidP="00CF50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482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54826" w:rsidRPr="00E54826" w14:paraId="6BEC3149" w14:textId="77777777" w:rsidTr="00CB2C49">
        <w:tc>
          <w:tcPr>
            <w:tcW w:w="10490" w:type="dxa"/>
            <w:gridSpan w:val="3"/>
          </w:tcPr>
          <w:p w14:paraId="44EEFFC7" w14:textId="77777777" w:rsidR="00CF50E4" w:rsidRPr="00E54826" w:rsidRDefault="00CF50E4" w:rsidP="00CF50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4826">
              <w:rPr>
                <w:sz w:val="24"/>
                <w:szCs w:val="24"/>
              </w:rPr>
              <w:t>В данной дисциплине не реализуются</w:t>
            </w:r>
          </w:p>
          <w:p w14:paraId="2259D925" w14:textId="62639EBD" w:rsidR="00CF50E4" w:rsidRPr="00E54826" w:rsidRDefault="00CF50E4" w:rsidP="00CF50E4">
            <w:pPr>
              <w:rPr>
                <w:sz w:val="24"/>
                <w:szCs w:val="24"/>
              </w:rPr>
            </w:pPr>
          </w:p>
        </w:tc>
      </w:tr>
    </w:tbl>
    <w:p w14:paraId="5F2BBD58" w14:textId="77777777" w:rsidR="0061508B" w:rsidRDefault="0061508B" w:rsidP="0061508B">
      <w:pPr>
        <w:ind w:left="-284"/>
        <w:rPr>
          <w:sz w:val="24"/>
          <w:szCs w:val="24"/>
        </w:rPr>
      </w:pPr>
    </w:p>
    <w:p w14:paraId="3F419D3A" w14:textId="77777777" w:rsidR="00F41493" w:rsidRDefault="00F41493" w:rsidP="002E341B">
      <w:pPr>
        <w:jc w:val="center"/>
        <w:rPr>
          <w:b/>
          <w:sz w:val="24"/>
          <w:szCs w:val="24"/>
        </w:rPr>
      </w:pPr>
    </w:p>
    <w:p w14:paraId="3D43AA31" w14:textId="77777777" w:rsidR="008F5D03" w:rsidRPr="00F52206" w:rsidRDefault="008F5D03" w:rsidP="008F5D03">
      <w:pPr>
        <w:ind w:left="-284"/>
        <w:rPr>
          <w:sz w:val="24"/>
          <w:szCs w:val="24"/>
        </w:rPr>
      </w:pPr>
      <w:r w:rsidRPr="00F52206">
        <w:rPr>
          <w:sz w:val="24"/>
          <w:szCs w:val="24"/>
        </w:rPr>
        <w:t xml:space="preserve">Аннотацию подготовил                                </w:t>
      </w:r>
      <w:r w:rsidRPr="00F52206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Брыксина Наталья Владимировна</w:t>
      </w:r>
      <w:r w:rsidRPr="00F52206">
        <w:rPr>
          <w:sz w:val="24"/>
          <w:szCs w:val="24"/>
        </w:rPr>
        <w:t xml:space="preserve">,             </w:t>
      </w:r>
    </w:p>
    <w:p w14:paraId="67E4E267" w14:textId="77777777" w:rsidR="008F5D03" w:rsidRPr="00F52206" w:rsidRDefault="008F5D03" w:rsidP="008F5D03">
      <w:pPr>
        <w:ind w:left="-284"/>
        <w:rPr>
          <w:sz w:val="24"/>
          <w:szCs w:val="24"/>
        </w:rPr>
      </w:pPr>
      <w:r w:rsidRPr="00F52206">
        <w:rPr>
          <w:sz w:val="24"/>
          <w:szCs w:val="24"/>
        </w:rPr>
        <w:t xml:space="preserve">                                                                                                 к.э.н., доцент</w:t>
      </w:r>
    </w:p>
    <w:p w14:paraId="52CE89FE" w14:textId="77777777" w:rsidR="008F5D03" w:rsidRPr="00F52206" w:rsidRDefault="008F5D03" w:rsidP="008F5D03">
      <w:pPr>
        <w:rPr>
          <w:sz w:val="24"/>
          <w:szCs w:val="24"/>
        </w:rPr>
      </w:pPr>
    </w:p>
    <w:p w14:paraId="5890C9C9" w14:textId="77777777" w:rsidR="008F5D03" w:rsidRPr="00F52206" w:rsidRDefault="008F5D03" w:rsidP="008F5D03">
      <w:pPr>
        <w:ind w:left="-284"/>
        <w:rPr>
          <w:sz w:val="24"/>
          <w:szCs w:val="24"/>
        </w:rPr>
      </w:pPr>
      <w:r w:rsidRPr="00F52206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14:paraId="459A0F2B" w14:textId="77777777" w:rsidR="008F5D03" w:rsidRPr="00F52206" w:rsidRDefault="008F5D03" w:rsidP="008F5D03">
      <w:pPr>
        <w:ind w:left="-284"/>
        <w:rPr>
          <w:sz w:val="24"/>
          <w:szCs w:val="24"/>
        </w:rPr>
      </w:pPr>
      <w:r w:rsidRPr="00F52206">
        <w:rPr>
          <w:sz w:val="24"/>
          <w:szCs w:val="24"/>
        </w:rPr>
        <w:t>конкурентного права и антимонопольного                          к.э.н., доцент</w:t>
      </w:r>
    </w:p>
    <w:p w14:paraId="4244B4B8" w14:textId="77777777" w:rsidR="008F5D03" w:rsidRDefault="008F5D03" w:rsidP="008F5D03">
      <w:pPr>
        <w:ind w:left="-284"/>
        <w:rPr>
          <w:b/>
          <w:sz w:val="24"/>
          <w:szCs w:val="24"/>
        </w:rPr>
      </w:pPr>
      <w:r w:rsidRPr="00F52206">
        <w:rPr>
          <w:sz w:val="24"/>
          <w:szCs w:val="24"/>
        </w:rPr>
        <w:t>регулирования</w:t>
      </w:r>
    </w:p>
    <w:p w14:paraId="533992A2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C48AC" w14:textId="77777777" w:rsidR="00094868" w:rsidRDefault="00094868">
      <w:r>
        <w:separator/>
      </w:r>
    </w:p>
  </w:endnote>
  <w:endnote w:type="continuationSeparator" w:id="0">
    <w:p w14:paraId="64009E2F" w14:textId="77777777" w:rsidR="00094868" w:rsidRDefault="000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E9C6" w14:textId="77777777" w:rsidR="00094868" w:rsidRDefault="00094868">
      <w:r>
        <w:separator/>
      </w:r>
    </w:p>
  </w:footnote>
  <w:footnote w:type="continuationSeparator" w:id="0">
    <w:p w14:paraId="4EC63594" w14:textId="77777777" w:rsidR="00094868" w:rsidRDefault="000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A601B50"/>
    <w:multiLevelType w:val="multilevel"/>
    <w:tmpl w:val="1722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C20BA3"/>
    <w:multiLevelType w:val="multilevel"/>
    <w:tmpl w:val="1BF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05528E"/>
    <w:multiLevelType w:val="multilevel"/>
    <w:tmpl w:val="CA12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2F34D99"/>
    <w:multiLevelType w:val="multilevel"/>
    <w:tmpl w:val="77F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78127D"/>
    <w:multiLevelType w:val="multilevel"/>
    <w:tmpl w:val="C5D0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1192186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43C4BD6"/>
    <w:multiLevelType w:val="hybridMultilevel"/>
    <w:tmpl w:val="A462B480"/>
    <w:lvl w:ilvl="0" w:tplc="B900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004476E"/>
    <w:multiLevelType w:val="multilevel"/>
    <w:tmpl w:val="2872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0C0989"/>
    <w:multiLevelType w:val="hybridMultilevel"/>
    <w:tmpl w:val="DB9CA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03109A"/>
    <w:multiLevelType w:val="multilevel"/>
    <w:tmpl w:val="608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DCB63AE"/>
    <w:multiLevelType w:val="multilevel"/>
    <w:tmpl w:val="B80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2"/>
  </w:num>
  <w:num w:numId="5">
    <w:abstractNumId w:val="40"/>
  </w:num>
  <w:num w:numId="6">
    <w:abstractNumId w:val="41"/>
  </w:num>
  <w:num w:numId="7">
    <w:abstractNumId w:val="28"/>
  </w:num>
  <w:num w:numId="8">
    <w:abstractNumId w:val="24"/>
  </w:num>
  <w:num w:numId="9">
    <w:abstractNumId w:val="36"/>
  </w:num>
  <w:num w:numId="10">
    <w:abstractNumId w:val="38"/>
  </w:num>
  <w:num w:numId="11">
    <w:abstractNumId w:val="9"/>
  </w:num>
  <w:num w:numId="12">
    <w:abstractNumId w:val="18"/>
  </w:num>
  <w:num w:numId="13">
    <w:abstractNumId w:val="34"/>
  </w:num>
  <w:num w:numId="14">
    <w:abstractNumId w:val="13"/>
  </w:num>
  <w:num w:numId="15">
    <w:abstractNumId w:val="29"/>
  </w:num>
  <w:num w:numId="16">
    <w:abstractNumId w:val="42"/>
  </w:num>
  <w:num w:numId="17">
    <w:abstractNumId w:val="20"/>
  </w:num>
  <w:num w:numId="18">
    <w:abstractNumId w:val="12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11"/>
  </w:num>
  <w:num w:numId="25">
    <w:abstractNumId w:val="0"/>
  </w:num>
  <w:num w:numId="26">
    <w:abstractNumId w:val="30"/>
  </w:num>
  <w:num w:numId="27">
    <w:abstractNumId w:val="39"/>
  </w:num>
  <w:num w:numId="28">
    <w:abstractNumId w:val="21"/>
  </w:num>
  <w:num w:numId="29">
    <w:abstractNumId w:val="15"/>
  </w:num>
  <w:num w:numId="30">
    <w:abstractNumId w:val="33"/>
  </w:num>
  <w:num w:numId="31">
    <w:abstractNumId w:val="43"/>
  </w:num>
  <w:num w:numId="32">
    <w:abstractNumId w:val="25"/>
  </w:num>
  <w:num w:numId="33">
    <w:abstractNumId w:val="7"/>
  </w:num>
  <w:num w:numId="34">
    <w:abstractNumId w:val="8"/>
  </w:num>
  <w:num w:numId="35">
    <w:abstractNumId w:val="35"/>
  </w:num>
  <w:num w:numId="36">
    <w:abstractNumId w:val="19"/>
  </w:num>
  <w:num w:numId="37">
    <w:abstractNumId w:val="5"/>
  </w:num>
  <w:num w:numId="38">
    <w:abstractNumId w:val="23"/>
  </w:num>
  <w:num w:numId="39">
    <w:abstractNumId w:val="10"/>
  </w:num>
  <w:num w:numId="40">
    <w:abstractNumId w:val="16"/>
  </w:num>
  <w:num w:numId="41">
    <w:abstractNumId w:val="27"/>
  </w:num>
  <w:num w:numId="42">
    <w:abstractNumId w:val="14"/>
  </w:num>
  <w:num w:numId="43">
    <w:abstractNumId w:val="37"/>
  </w:num>
  <w:num w:numId="44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4868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A0C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D35"/>
    <w:rsid w:val="005A7B06"/>
    <w:rsid w:val="005B3163"/>
    <w:rsid w:val="005C33DA"/>
    <w:rsid w:val="005F01E8"/>
    <w:rsid w:val="005F2695"/>
    <w:rsid w:val="00602E74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0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54826"/>
    <w:rsid w:val="00E618A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8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32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0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2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C91E-9C4C-41E9-BF84-DA9DF88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2019-04-14T12:00:00Z</dcterms:created>
  <dcterms:modified xsi:type="dcterms:W3CDTF">2019-07-08T03:32:00Z</dcterms:modified>
</cp:coreProperties>
</file>